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T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J-56-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731型8x8LED屏练习板说明书</w:t>
      </w:r>
    </w:p>
    <w:p w14:paraId="140B687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套件参数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2"/>
          <w:szCs w:val="22"/>
        </w:rPr>
        <w:t>供电电压：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DC5V</w:t>
      </w:r>
      <w:r>
        <w:rPr>
          <w:rFonts w:hint="eastAsia" w:ascii="黑体" w:hAnsi="黑体" w:eastAsia="黑体" w:cs="黑体"/>
          <w:sz w:val="22"/>
          <w:szCs w:val="22"/>
        </w:rPr>
        <w:t xml:space="preserve">   外形尺寸：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49</w:t>
      </w:r>
      <w:r>
        <w:rPr>
          <w:rFonts w:hint="eastAsia" w:ascii="黑体" w:hAnsi="黑体" w:eastAsia="黑体" w:cs="黑体"/>
          <w:sz w:val="22"/>
          <w:szCs w:val="22"/>
        </w:rPr>
        <w:t>*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60</w:t>
      </w:r>
      <w:r>
        <w:rPr>
          <w:rFonts w:hint="eastAsia" w:ascii="黑体" w:hAnsi="黑体" w:eastAsia="黑体" w:cs="黑体"/>
          <w:sz w:val="22"/>
          <w:szCs w:val="22"/>
        </w:rPr>
        <w:t>mm</w:t>
      </w:r>
    </w:p>
    <w:p w14:paraId="127C8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二、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产品说明</w:t>
      </w:r>
    </w:p>
    <w:p w14:paraId="77BF3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该套件由64个0805贴片LED构成显示单元，采用行列扫描的方式，可以显示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64</w:t>
      </w:r>
      <w:r>
        <w:rPr>
          <w:rFonts w:hint="eastAsia" w:ascii="黑体" w:hAnsi="黑体" w:eastAsia="黑体" w:cs="黑体"/>
          <w:sz w:val="22"/>
          <w:szCs w:val="22"/>
        </w:rPr>
        <w:t>像素的任意字符。套件单片机已经烧录好程序，供电后自动播放灯光动画。如果要改变显示内容，可以不焊接单片机，从接口JP1处接入控制信号，即可显示任意内容。</w:t>
      </w:r>
    </w:p>
    <w:p w14:paraId="1295D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jc w:val="center"/>
        <w:textAlignment w:val="baseline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drawing>
          <wp:inline distT="0" distB="0" distL="114300" distR="114300">
            <wp:extent cx="3756025" cy="2365375"/>
            <wp:effectExtent l="0" t="0" r="15875" b="15875"/>
            <wp:docPr id="7" name="图片 7" descr="18529a92-b828-4dca-997c-3d6fa9bb5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8529a92-b828-4dca-997c-3d6fa9bb5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E4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元件清单</w:t>
      </w:r>
    </w:p>
    <w:tbl>
      <w:tblPr>
        <w:tblStyle w:val="4"/>
        <w:tblW w:w="64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964"/>
        <w:gridCol w:w="1830"/>
        <w:gridCol w:w="1118"/>
        <w:gridCol w:w="859"/>
      </w:tblGrid>
      <w:tr w14:paraId="7682E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636E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 w14:paraId="0051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830" w:type="dxa"/>
            <w:vAlign w:val="center"/>
          </w:tcPr>
          <w:p w14:paraId="76CB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118" w:type="dxa"/>
            <w:vAlign w:val="center"/>
          </w:tcPr>
          <w:p w14:paraId="3C5F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位置</w:t>
            </w:r>
          </w:p>
        </w:tc>
        <w:tc>
          <w:tcPr>
            <w:tcW w:w="859" w:type="dxa"/>
            <w:vAlign w:val="center"/>
          </w:tcPr>
          <w:p w14:paraId="73D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</w:tr>
      <w:tr w14:paraId="29C5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53A53E4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3A594AD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贴片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电解电容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881C7EE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220UF/10V</w:t>
            </w:r>
          </w:p>
        </w:tc>
        <w:tc>
          <w:tcPr>
            <w:tcW w:w="1118" w:type="dxa"/>
            <w:vAlign w:val="center"/>
          </w:tcPr>
          <w:p w14:paraId="6E40AF78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64365A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27142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4BC9B4DF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92DC47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0603贴片电容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B4E9A38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118" w:type="dxa"/>
            <w:vAlign w:val="center"/>
          </w:tcPr>
          <w:p w14:paraId="51D2B579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C1-C4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E31BD3E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14:paraId="40F9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25BA8C08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00CA645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贴片发光二极管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E74177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红</w:t>
            </w:r>
          </w:p>
        </w:tc>
        <w:tc>
          <w:tcPr>
            <w:tcW w:w="1118" w:type="dxa"/>
            <w:vAlign w:val="center"/>
          </w:tcPr>
          <w:p w14:paraId="0D6F35D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L1-L64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51193B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65</w:t>
            </w:r>
          </w:p>
        </w:tc>
      </w:tr>
      <w:tr w14:paraId="1ECF7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3335FC93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2F630A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603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电阻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6C2A48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2~10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K（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202~103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118" w:type="dxa"/>
            <w:vAlign w:val="center"/>
          </w:tcPr>
          <w:p w14:paraId="27C647D7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R1- R9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25BA401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14:paraId="5FD9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5387BC79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9A1A28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贴片三极管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84E938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8550</w:t>
            </w:r>
          </w:p>
        </w:tc>
        <w:tc>
          <w:tcPr>
            <w:tcW w:w="1118" w:type="dxa"/>
            <w:vAlign w:val="center"/>
          </w:tcPr>
          <w:p w14:paraId="1D6720D2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T1-T8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4A9A06F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14:paraId="6463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664" w:type="dxa"/>
            <w:vAlign w:val="center"/>
          </w:tcPr>
          <w:p w14:paraId="79A7713E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8BE98B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贴片单片机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7D072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STC15F104W-35I</w:t>
            </w:r>
          </w:p>
        </w:tc>
        <w:tc>
          <w:tcPr>
            <w:tcW w:w="1118" w:type="dxa"/>
            <w:vAlign w:val="center"/>
          </w:tcPr>
          <w:p w14:paraId="2A5ED1A0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0B69CED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066B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4BFF683C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83AB58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贴片集成电路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18131F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74HC595</w:t>
            </w:r>
          </w:p>
        </w:tc>
        <w:tc>
          <w:tcPr>
            <w:tcW w:w="1118" w:type="dxa"/>
            <w:vAlign w:val="center"/>
          </w:tcPr>
          <w:p w14:paraId="3D8A662B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U2 U3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705F947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16E6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19D37D57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657E7F1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PCB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电路板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BBFAAB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TJ-56-731</w:t>
            </w:r>
          </w:p>
        </w:tc>
        <w:tc>
          <w:tcPr>
            <w:tcW w:w="1118" w:type="dxa"/>
            <w:vAlign w:val="center"/>
          </w:tcPr>
          <w:p w14:paraId="7FAF2EE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A776D7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496236EC"/>
    <w:p w14:paraId="4571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 w14:paraId="116E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T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J-56-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731型8x8LED屏练习板说明书</w:t>
      </w:r>
    </w:p>
    <w:p w14:paraId="2936567C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套件参数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2"/>
          <w:szCs w:val="22"/>
        </w:rPr>
        <w:t>供电电压：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DC5V</w:t>
      </w:r>
      <w:r>
        <w:rPr>
          <w:rFonts w:hint="eastAsia" w:ascii="黑体" w:hAnsi="黑体" w:eastAsia="黑体" w:cs="黑体"/>
          <w:sz w:val="22"/>
          <w:szCs w:val="22"/>
        </w:rPr>
        <w:t xml:space="preserve">   外形尺寸：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49</w:t>
      </w:r>
      <w:r>
        <w:rPr>
          <w:rFonts w:hint="eastAsia" w:ascii="黑体" w:hAnsi="黑体" w:eastAsia="黑体" w:cs="黑体"/>
          <w:sz w:val="22"/>
          <w:szCs w:val="22"/>
        </w:rPr>
        <w:t>*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60</w:t>
      </w:r>
      <w:r>
        <w:rPr>
          <w:rFonts w:hint="eastAsia" w:ascii="黑体" w:hAnsi="黑体" w:eastAsia="黑体" w:cs="黑体"/>
          <w:sz w:val="22"/>
          <w:szCs w:val="22"/>
        </w:rPr>
        <w:t>mm</w:t>
      </w:r>
    </w:p>
    <w:p w14:paraId="6398A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二、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产品说明</w:t>
      </w:r>
    </w:p>
    <w:p w14:paraId="6BBBE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textAlignment w:val="baseline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该套件由64个0805贴片LED构成显示单元，采用行列扫描的方式，可以显示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64</w:t>
      </w:r>
      <w:r>
        <w:rPr>
          <w:rFonts w:hint="eastAsia" w:ascii="黑体" w:hAnsi="黑体" w:eastAsia="黑体" w:cs="黑体"/>
          <w:sz w:val="22"/>
          <w:szCs w:val="22"/>
        </w:rPr>
        <w:t>像素的任意字符。套件单片机已经烧录好程序，供电后自动播放灯光动画。如果要改变显示内容，可以不焊接单片机，从接口JP1处接入控制信号，即可显示任意内容。</w:t>
      </w:r>
    </w:p>
    <w:p w14:paraId="336825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 w:firstLine="440" w:firstLineChars="200"/>
        <w:jc w:val="center"/>
        <w:textAlignment w:val="baseline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  <w:lang w:eastAsia="zh-CN"/>
        </w:rPr>
        <w:drawing>
          <wp:inline distT="0" distB="0" distL="114300" distR="114300">
            <wp:extent cx="3756025" cy="2365375"/>
            <wp:effectExtent l="0" t="0" r="15875" b="15875"/>
            <wp:docPr id="1" name="图片 1" descr="18529a92-b828-4dca-997c-3d6fa9bb5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29a92-b828-4dca-997c-3d6fa9bb5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A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元件清单</w:t>
      </w:r>
    </w:p>
    <w:tbl>
      <w:tblPr>
        <w:tblStyle w:val="4"/>
        <w:tblW w:w="64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964"/>
        <w:gridCol w:w="1830"/>
        <w:gridCol w:w="1118"/>
        <w:gridCol w:w="859"/>
      </w:tblGrid>
      <w:tr w14:paraId="4AC81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5714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 w14:paraId="2671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830" w:type="dxa"/>
            <w:vAlign w:val="center"/>
          </w:tcPr>
          <w:p w14:paraId="5AB9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1118" w:type="dxa"/>
            <w:vAlign w:val="center"/>
          </w:tcPr>
          <w:p w14:paraId="0CA7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位置</w:t>
            </w:r>
          </w:p>
        </w:tc>
        <w:tc>
          <w:tcPr>
            <w:tcW w:w="859" w:type="dxa"/>
            <w:vAlign w:val="center"/>
          </w:tcPr>
          <w:p w14:paraId="0B3B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</w:tr>
      <w:tr w14:paraId="073B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340A602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C977109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贴片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电解电容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E60DB2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220UF/10V</w:t>
            </w:r>
          </w:p>
        </w:tc>
        <w:tc>
          <w:tcPr>
            <w:tcW w:w="1118" w:type="dxa"/>
            <w:vAlign w:val="center"/>
          </w:tcPr>
          <w:p w14:paraId="2D72265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7CC310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33DDC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5A41C4A3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43EC923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0603贴片电容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44BE5C5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118" w:type="dxa"/>
            <w:vAlign w:val="center"/>
          </w:tcPr>
          <w:p w14:paraId="410D9299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C1-C4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40C8430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14:paraId="5203C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E9C6D9A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EB73174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贴片发光二极管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AD7B5D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红</w:t>
            </w:r>
          </w:p>
        </w:tc>
        <w:tc>
          <w:tcPr>
            <w:tcW w:w="1118" w:type="dxa"/>
            <w:vAlign w:val="center"/>
          </w:tcPr>
          <w:p w14:paraId="1B5133DD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L1-L64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3AD3E34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65</w:t>
            </w:r>
          </w:p>
        </w:tc>
      </w:tr>
      <w:tr w14:paraId="4DB10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3E934D30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404F820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603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电阻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976D25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2~10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K</w:t>
            </w:r>
            <w:bookmarkStart w:id="0" w:name="_GoBack"/>
            <w:bookmarkEnd w:id="0"/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202~103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118" w:type="dxa"/>
            <w:vAlign w:val="center"/>
          </w:tcPr>
          <w:p w14:paraId="1751FD57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R1- R9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78AC50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14:paraId="67A8E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4801E5D6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768203B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贴片三极管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58DD77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8550</w:t>
            </w:r>
          </w:p>
        </w:tc>
        <w:tc>
          <w:tcPr>
            <w:tcW w:w="1118" w:type="dxa"/>
            <w:vAlign w:val="center"/>
          </w:tcPr>
          <w:p w14:paraId="0EB45FE5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T1-T8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8A3494F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14:paraId="0E78F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664" w:type="dxa"/>
            <w:vAlign w:val="center"/>
          </w:tcPr>
          <w:p w14:paraId="23473FF4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A9ADCCC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贴片单片机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816D1DC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STC15F104W-35I</w:t>
            </w:r>
          </w:p>
        </w:tc>
        <w:tc>
          <w:tcPr>
            <w:tcW w:w="1118" w:type="dxa"/>
            <w:vAlign w:val="center"/>
          </w:tcPr>
          <w:p w14:paraId="4AF44D93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8AB7F78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5155F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059EECA9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115B71D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贴片集成电路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C8A388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74HC595</w:t>
            </w:r>
          </w:p>
        </w:tc>
        <w:tc>
          <w:tcPr>
            <w:tcW w:w="1118" w:type="dxa"/>
            <w:vAlign w:val="center"/>
          </w:tcPr>
          <w:p w14:paraId="0A305224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U2 U3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720F116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3DEB0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64" w:type="dxa"/>
            <w:vAlign w:val="center"/>
          </w:tcPr>
          <w:p w14:paraId="7DE3BD2B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A22EBEC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PCB</w:t>
            </w: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电路板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B90D0C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TJ-56-731</w:t>
            </w:r>
          </w:p>
        </w:tc>
        <w:tc>
          <w:tcPr>
            <w:tcW w:w="1118" w:type="dxa"/>
            <w:vAlign w:val="center"/>
          </w:tcPr>
          <w:p w14:paraId="6FE40159">
            <w:pPr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105A832">
            <w:pPr>
              <w:spacing w:line="0" w:lineRule="atLeas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700E9219"/>
    <w:p w14:paraId="2FB1743B"/>
    <w:p w14:paraId="5B4C6142"/>
    <w:p w14:paraId="456B1F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 w:firstLine="210" w:firstLine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4575810" cy="5144135"/>
            <wp:effectExtent l="0" t="0" r="15240" b="18415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电路原理图</w:t>
      </w:r>
    </w:p>
    <w:p w14:paraId="66FD657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78D9D2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267621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67AFDC8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497520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61927B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   </w:t>
      </w:r>
    </w:p>
    <w:p w14:paraId="38865E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5324AB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11A0C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AED6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6AFF6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D6E6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2967A7B1"/>
    <w:p w14:paraId="7BF496F6"/>
    <w:p w14:paraId="447CFB5B"/>
    <w:p w14:paraId="3FCEA6E9"/>
    <w:p w14:paraId="14E1DDC9"/>
    <w:p w14:paraId="33B49CDB"/>
    <w:p w14:paraId="079A191A"/>
    <w:p w14:paraId="5EA53035"/>
    <w:p w14:paraId="5448855A"/>
    <w:p w14:paraId="2AF04CC2"/>
    <w:p w14:paraId="7A47A625"/>
    <w:p w14:paraId="13245C0E"/>
    <w:p w14:paraId="68B2981A"/>
    <w:p w14:paraId="6ABD833A"/>
    <w:p w14:paraId="57D39CE2"/>
    <w:p w14:paraId="28D74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售后服务说明：</w:t>
      </w:r>
    </w:p>
    <w:p w14:paraId="423F9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套件是手工包装，如果配件缺失或配件性能不良，可通过有效购物凭证联系经销商补齐或更换。需要技术支持或帮助，也可联系我们为您服务。</w:t>
      </w:r>
    </w:p>
    <w:p w14:paraId="6F74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电子组装套件使用说明：</w:t>
      </w:r>
    </w:p>
    <w:p w14:paraId="48E41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1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.电子组装套件(散件)针对教学要求设计，仅用于科学研究和实验，其技术指标和参数均可能达不到产成品标准。如要提升组装后产品性能指标，买家可自行研究并改进。</w:t>
      </w:r>
    </w:p>
    <w:p w14:paraId="7D8A0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2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.部分套件设置有故障或性能不佳的元器件，其目的是考察组装者排除故障能力和性能提升的能力，通过故障排除和配件的性能指标测量并改进，对相关知识和技能的提升有帮助。</w:t>
      </w:r>
    </w:p>
    <w:p w14:paraId="654F6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3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.该套件不适用于需要成品的客户。</w:t>
      </w:r>
    </w:p>
    <w:p w14:paraId="32BBB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4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.组装调试该套件（散件）需要具备相应的知识和技能。套件组装前，应测量全部配件，确保其性能参数安全后再安装。不具备相应专业知识的客户，切勿自行组装，否则造成危险需自行承担责任。</w:t>
      </w:r>
    </w:p>
    <w:p w14:paraId="2A5752EC"/>
    <w:p w14:paraId="2F1FA56B"/>
    <w:p w14:paraId="3F9140E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4575810" cy="5144135"/>
            <wp:effectExtent l="0" t="0" r="15240" b="184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kern w:val="2"/>
          <w:sz w:val="22"/>
          <w:szCs w:val="2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电路原理图</w:t>
      </w:r>
    </w:p>
    <w:p w14:paraId="212621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710D15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02ADB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301926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4274D1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2D80842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 xml:space="preserve">    </w:t>
      </w:r>
    </w:p>
    <w:p w14:paraId="7CA5ED6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210" w:rightChars="100"/>
        <w:jc w:val="both"/>
        <w:textAlignment w:val="baseline"/>
        <w:rPr>
          <w:rFonts w:hint="default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07BDE0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30C317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231BC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71CFDF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 w14:paraId="005230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210" w:leftChars="100" w:right="210" w:rightChars="100"/>
        <w:textAlignment w:val="baseline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49ABEB8E"/>
    <w:p w14:paraId="186523AD"/>
    <w:p w14:paraId="3754F140"/>
    <w:p w14:paraId="247C26A9"/>
    <w:p w14:paraId="0DEBFE60"/>
    <w:p w14:paraId="7A2DFA3D"/>
    <w:p w14:paraId="36382C6B"/>
    <w:p w14:paraId="6720AAED"/>
    <w:p w14:paraId="689F9FC9"/>
    <w:p w14:paraId="55BD1547"/>
    <w:p w14:paraId="18B51362"/>
    <w:p w14:paraId="43E291A5"/>
    <w:p w14:paraId="7546F768"/>
    <w:p w14:paraId="28C7FF1B"/>
    <w:p w14:paraId="3F1B865A"/>
    <w:p w14:paraId="336C2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售后服务说明：</w:t>
      </w:r>
    </w:p>
    <w:p w14:paraId="1FB99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套件是手工包装，如果配件缺失或配件性能不良，可通过有效购物凭证联系经销商补齐或更换。需要技术支持或帮助，也可联系我们为您服务。</w:t>
      </w:r>
    </w:p>
    <w:p w14:paraId="10610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b/>
          <w:bCs/>
          <w:kern w:val="0"/>
          <w:sz w:val="13"/>
          <w:szCs w:val="13"/>
          <w:lang w:val="en-US" w:eastAsia="zh-CN" w:bidi="ar-SA"/>
        </w:rPr>
        <w:t>电子组装套件使用说明：</w:t>
      </w:r>
    </w:p>
    <w:p w14:paraId="496CA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1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.电子组装套件(散件)针对教学要求设计，仅用于科学研究和实验，其技术指标和参数均可能达不到产成品标准。如要提升组装后产品性能指标，买家可自行研究并改进。</w:t>
      </w:r>
    </w:p>
    <w:p w14:paraId="7DB66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2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.部分套件设置有故障或性能不佳的元器件，其目的是考察组装者排除故障能力和性能提升的能力，通过故障排除和配件的性能指标测量并改进，对相关知识和技能的提升有帮助。</w:t>
      </w:r>
    </w:p>
    <w:p w14:paraId="623F8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3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.该套件不适用于需要成品的客户。</w:t>
      </w:r>
    </w:p>
    <w:p w14:paraId="516B0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exact"/>
        <w:jc w:val="left"/>
        <w:textAlignment w:val="auto"/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13"/>
          <w:szCs w:val="13"/>
          <w:lang w:val="en-US" w:eastAsia="zh-CN" w:bidi="ar-SA"/>
        </w:rPr>
        <w:t>4</w:t>
      </w:r>
      <w:r>
        <w:rPr>
          <w:rFonts w:hint="default" w:ascii="黑体" w:hAnsi="黑体" w:eastAsia="黑体" w:cstheme="minorBidi"/>
          <w:kern w:val="0"/>
          <w:sz w:val="13"/>
          <w:szCs w:val="13"/>
          <w:lang w:val="en-US" w:eastAsia="zh-CN" w:bidi="ar-SA"/>
        </w:rPr>
        <w:t>.组装调试该套件（散件）需要具备相应的知识和技能。套件组装前，应测量全部配件，确保其性能参数安全后再安装。不具备相应专业知识的客户，切勿自行组装，否则造成危险需自行承担责任。</w:t>
      </w:r>
    </w:p>
    <w:p w14:paraId="48D37A1B"/>
    <w:p w14:paraId="3553371D"/>
    <w:sectPr>
      <w:pgSz w:w="16838" w:h="11906" w:orient="landscape"/>
      <w:pgMar w:top="567" w:right="567" w:bottom="567" w:left="567" w:header="851" w:footer="992" w:gutter="0"/>
      <w:cols w:equalWidth="0" w:num="2">
        <w:col w:w="7639" w:space="425"/>
        <w:col w:w="76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19F82"/>
    <w:multiLevelType w:val="singleLevel"/>
    <w:tmpl w:val="05F19F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305AD4"/>
    <w:multiLevelType w:val="singleLevel"/>
    <w:tmpl w:val="52305A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0A"/>
    <w:rsid w:val="00793C0A"/>
    <w:rsid w:val="24967C22"/>
    <w:rsid w:val="295A6D8D"/>
    <w:rsid w:val="5A403734"/>
    <w:rsid w:val="782A7A09"/>
    <w:rsid w:val="7EC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1374</Characters>
  <Lines>0</Lines>
  <Paragraphs>0</Paragraphs>
  <TotalTime>1</TotalTime>
  <ScaleCrop>false</ScaleCrop>
  <LinksUpToDate>false</LinksUpToDate>
  <CharactersWithSpaces>1396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2025-10-02T09:41:00Z</dcterms:created>
  <dc:creator> </dc:creator>
  <cp:lastModifiedBy>XZA</cp:lastModifiedBy>
  <cp:lastPrinted>2026-01-21T06:20:00Z</cp:lastPrinted>
  <dcterms:modified xsi:type="dcterms:W3CDTF">2026-05-03T02:21:09Z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607A1AFFE6C244A6A32476C9E71F375D_11</vt:lpwstr>
  </property>
  <property fmtid="{D5CDD505-2E9C-101B-9397-08002B2CF9AE}" pid="4" name="KSOTemplateDocerSaveRecord">
    <vt:lpwstr>eyJoZGlkIjoiMGNlZThlMWI4NDQyMGYxMTM1YTAwYzNjNmZjYmZjM2EiLCJ1c2VySWQiOiIxNTIwNTIwODM3In0=</vt:lpwstr>
  </property>
</Properties>
</file>